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A7" w:rsidRPr="006334D7" w:rsidRDefault="008C6FA7" w:rsidP="00021FB2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CONCEITO DE PESSOA HUMANA</w:t>
      </w:r>
    </w:p>
    <w:p w:rsidR="008C6FA7" w:rsidRDefault="008C6FA7" w:rsidP="00021FB2">
      <w:pPr>
        <w:tabs>
          <w:tab w:val="left" w:pos="51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ab/>
      </w:r>
    </w:p>
    <w:p w:rsidR="008C6FA7" w:rsidRPr="00021FB2" w:rsidRDefault="008C6FA7" w:rsidP="00021FB2">
      <w:pPr>
        <w:tabs>
          <w:tab w:val="left" w:pos="51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 xml:space="preserve"> Origem da palavra</w:t>
      </w:r>
    </w:p>
    <w:p w:rsidR="008C6FA7" w:rsidRPr="006334D7" w:rsidRDefault="008C6FA7" w:rsidP="00021FB2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De acordo com os estudos lingüísticos, o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 xml:space="preserve">vocábulo “pessoa” </w:t>
      </w:r>
      <w:r>
        <w:rPr>
          <w:rFonts w:ascii="Times New Roman" w:hAnsi="Times New Roman"/>
          <w:sz w:val="24"/>
          <w:szCs w:val="24"/>
          <w:lang w:eastAsia="pt-BR"/>
        </w:rPr>
        <w:t>origina-se da língua etrusca.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O termo grego “prosopon” em (“paneh” em hebraico; “persona” em latim) significa máscara, figura, personagem de teatro, papel representado por um ator.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Era a máscara que o autor usava, servindo para identificar a personagem.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palavra passou para a língua portuguesa em 1267.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partir de seu sentido original, a pessoa designa a identidade do sujeito que atua.</w:t>
      </w:r>
    </w:p>
    <w:p w:rsidR="008C6FA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 xml:space="preserve"> Definição de pessoa humana</w:t>
      </w: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A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pessoa humana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é o sujeito pleno, livre, consciente e único, capaz de pensar, sentir, relacionar e agir no mundo.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Constitui o ser humano racional e livre, definido pela sua dimensão de sujeito moral e espiritual, plenamente consciente do bem e do mal, autônomo e responsável.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pessoa traz traços bem peculiares do indivíduo da espécie humana, mas distinto dos indivíduos das espécies animais, que se encontram essencialmente subordinadas ao bem geral do grupo.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Tem todas as faculdades necessárias para viver: inteligência, vontade, liberdade, sentimentos, imaginação, memória, percepção e ação.</w:t>
      </w:r>
    </w:p>
    <w:p w:rsidR="008C6FA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 xml:space="preserve"> Concepção clássica de pessoa humana</w:t>
      </w: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No pensamento clássico, pessoa foi definida como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substância individual de natureza racional</w:t>
      </w:r>
      <w:r w:rsidRPr="006334D7">
        <w:rPr>
          <w:rFonts w:ascii="Times New Roman" w:hAnsi="Times New Roman"/>
          <w:sz w:val="24"/>
          <w:szCs w:val="24"/>
          <w:lang w:eastAsia="pt-BR"/>
        </w:rPr>
        <w:t>.</w:t>
      </w:r>
    </w:p>
    <w:p w:rsidR="008C6FA7" w:rsidRPr="006334D7" w:rsidRDefault="008C6FA7" w:rsidP="006334D7">
      <w:pPr>
        <w:tabs>
          <w:tab w:val="num" w:pos="284"/>
          <w:tab w:val="left" w:pos="360"/>
        </w:tabs>
        <w:spacing w:line="384" w:lineRule="atLeast"/>
        <w:ind w:firstLine="284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Esse conceito foi dado pelo pensador romano Severino Boécio (470-525), que foi cônsul e primeiro ministro do rei ostrogodo Teodorico. </w:t>
      </w:r>
    </w:p>
    <w:p w:rsidR="008C6FA7" w:rsidRPr="006334D7" w:rsidRDefault="008C6FA7" w:rsidP="00021FB2">
      <w:pPr>
        <w:tabs>
          <w:tab w:val="left" w:pos="360"/>
          <w:tab w:val="num" w:pos="1701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Sua contribuição influenciou toda a antropologia filosófica e teológica dos últimos dois mil anos.</w:t>
      </w:r>
    </w:p>
    <w:p w:rsidR="008C6FA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>Quando se fala de substância individual, quer dizer que toda a pessoa humana é única e distinta, com características singulares, irredutíveis, intransferíveis e concretas.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É diferente de outros seres, com algo próprio e incomunicável.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Ao destacar a natureza racional, significa que a pessoa humana é dotada de razão, capaz de compreender as coisas, de se comunicar e de se relacionar com os outros.</w:t>
      </w:r>
    </w:p>
    <w:p w:rsidR="008C6FA7" w:rsidRPr="006334D7" w:rsidRDefault="008C6FA7" w:rsidP="00021FB2">
      <w:pPr>
        <w:tabs>
          <w:tab w:val="left" w:pos="360"/>
          <w:tab w:val="num" w:pos="1701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>A razão humana é a faculdade que tem a função de perceber, analisar, refletir, resumir, comparar, julgar, formular, estudar e apreender.</w:t>
      </w:r>
    </w:p>
    <w:p w:rsidR="008C6FA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 xml:space="preserve"> Visão moderna</w:t>
      </w: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Em nossos dias, sem negar os elementos da definição clássica, os pensadores sublinham com preferência o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aspecto dialogal da pessoa humana</w:t>
      </w:r>
      <w:r w:rsidRPr="006334D7">
        <w:rPr>
          <w:rFonts w:ascii="Times New Roman" w:hAnsi="Times New Roman"/>
          <w:sz w:val="24"/>
          <w:szCs w:val="24"/>
          <w:lang w:eastAsia="pt-BR"/>
        </w:rPr>
        <w:t>: ser de relação.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Trata-se de uma concepção antropológica que vem da filosofia humanista e personalista (E. Mounier, M. Buber, E. Brunner, E. Levinas).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O pensamento atual concebe a pessoa como ser de relação. </w:t>
      </w:r>
    </w:p>
    <w:p w:rsidR="008C6FA7" w:rsidRPr="006334D7" w:rsidRDefault="008C6FA7" w:rsidP="00021FB2">
      <w:pPr>
        <w:tabs>
          <w:tab w:val="left" w:pos="360"/>
          <w:tab w:val="num" w:pos="1701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>Toda a pessoa é ser de comunhão e de diálogo, que é um “eu” que se relaciona com um “tu” e ambos formam um “nós”.</w:t>
      </w:r>
    </w:p>
    <w:p w:rsidR="008C6FA7" w:rsidRPr="006334D7" w:rsidRDefault="008C6FA7" w:rsidP="00021FB2">
      <w:pPr>
        <w:tabs>
          <w:tab w:val="left" w:pos="360"/>
          <w:tab w:val="num" w:pos="1701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Todo ser humano se desenvolve como pessoa em todas suas dimensões, isto é, em seu relacionamento com Deus, com os outros, consigo mesmo e com o mundo.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pessoa não só é um ser em diálogo intelectual e racional, mas de compenetração no amor.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A base da pessoa humana é o amor, que dá sentido à sua existência e a abre para a convivência com os outros.</w:t>
      </w:r>
    </w:p>
    <w:p w:rsidR="008C6FA7" w:rsidRPr="006334D7" w:rsidRDefault="008C6FA7" w:rsidP="00021FB2">
      <w:pPr>
        <w:tabs>
          <w:tab w:val="left" w:pos="360"/>
          <w:tab w:val="num" w:pos="1701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>O amor é a atitude ou a atividade na qual um sujeito particular encontra sua realização plena como pessoa.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Os pensadores atuais insistem que a sociedade pressupõe a existência e o valor da pessoa humana.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Não existe contraposição entre os dois conceitos, mas um exige o outro. A sociedade deve respeitar a dignidade e os direitos das pessoas humanas que a compõem.</w:t>
      </w:r>
    </w:p>
    <w:p w:rsidR="008C6FA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 xml:space="preserve"> Visão da antropologia teológica</w:t>
      </w:r>
    </w:p>
    <w:p w:rsidR="008C6FA7" w:rsidRPr="006334D7" w:rsidRDefault="008C6FA7" w:rsidP="00021FB2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  <w:lang w:eastAsia="pt-BR"/>
        </w:rPr>
        <w:tab/>
      </w:r>
      <w:r w:rsidRPr="006334D7">
        <w:rPr>
          <w:rFonts w:ascii="Times New Roman" w:hAnsi="Times New Roman"/>
          <w:b/>
          <w:sz w:val="24"/>
          <w:szCs w:val="24"/>
          <w:lang w:eastAsia="pt-BR"/>
        </w:rPr>
        <w:t>a) Imagem de Deus</w:t>
      </w:r>
    </w:p>
    <w:p w:rsidR="008C6FA7" w:rsidRPr="006334D7" w:rsidRDefault="008C6FA7" w:rsidP="006334D7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Na visão da antropologia teológica, a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pessoa humana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é concebida como imagem e semelhança de Deus.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pessoa é criatura de Deus, criado à sua imagem e semelhança, dotado de corpo, mente e alma, tendo vida dependente do Criador. A pessoa humana é um projeto divino, idealizado perfeito pelo Pai.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Danificado pela falha livre do pecado, Deus o renovou </w:t>
      </w:r>
      <w:smartTag w:uri="urn:schemas-microsoft-com:office:smarttags" w:element="PersonName">
        <w:smartTagPr>
          <w:attr w:name="ProductID" w:val="em Jesus Cristo"/>
        </w:smartTagPr>
        <w:r w:rsidRPr="006334D7">
          <w:rPr>
            <w:rFonts w:ascii="Times New Roman" w:hAnsi="Times New Roman"/>
            <w:sz w:val="24"/>
            <w:szCs w:val="24"/>
            <w:lang w:eastAsia="pt-BR"/>
          </w:rPr>
          <w:t>em Jesus Cristo</w:t>
        </w:r>
      </w:smartTag>
      <w:r w:rsidRPr="006334D7">
        <w:rPr>
          <w:rFonts w:ascii="Times New Roman" w:hAnsi="Times New Roman"/>
          <w:sz w:val="24"/>
          <w:szCs w:val="24"/>
          <w:lang w:eastAsia="pt-BR"/>
        </w:rPr>
        <w:t>, Filho de Deus feito homem. Como filho de Deus em Cristo, o ser humano é chamado à comunhão com a Trindade Santíssima, participando de sua felicidade.</w:t>
      </w:r>
    </w:p>
    <w:p w:rsidR="008C6FA7" w:rsidRPr="006334D7" w:rsidRDefault="008C6FA7" w:rsidP="006334D7">
      <w:pPr>
        <w:tabs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b) Ser inteligente, livre e responsável</w:t>
      </w:r>
    </w:p>
    <w:p w:rsidR="008C6FA7" w:rsidRPr="006334D7" w:rsidRDefault="008C6FA7" w:rsidP="00021FB2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De acordo com a antropologia teológica, a pessoa é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ser inteligente, livre e responsável</w:t>
      </w:r>
      <w:r w:rsidRPr="006334D7">
        <w:rPr>
          <w:rFonts w:ascii="Times New Roman" w:hAnsi="Times New Roman"/>
          <w:sz w:val="24"/>
          <w:szCs w:val="24"/>
          <w:lang w:eastAsia="pt-BR"/>
        </w:rPr>
        <w:t>, que assume seu papel de sujeito de sua própria identidade e agente da construção da sociedade. O ser humano é a consciência do universo, é responsável por transformar a natureza com ordem, respeito e equilíbrio. A pessoa humana é chamada a ser agente de transformação da história.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O ser humano é convocado por vocação a viver em solidariedade e comunhão, auxiliando assim na implantação do Reino de felicidade.</w:t>
      </w:r>
    </w:p>
    <w:p w:rsidR="008C6FA7" w:rsidRPr="006334D7" w:rsidRDefault="008C6FA7" w:rsidP="006334D7">
      <w:pPr>
        <w:tabs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c) Dignidade e igualdade do ser humano</w:t>
      </w:r>
    </w:p>
    <w:p w:rsidR="008C6FA7" w:rsidRPr="006334D7" w:rsidRDefault="008C6FA7" w:rsidP="00021FB2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Igreja proclama a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igualdade e a dignidade do ser humano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, sem nenhuma distinção fundamental. A Igreja professa que todo o homem e toda a mulher têm </w:t>
      </w:r>
      <w:r>
        <w:rPr>
          <w:rFonts w:ascii="Times New Roman" w:hAnsi="Times New Roman"/>
          <w:sz w:val="24"/>
          <w:szCs w:val="24"/>
          <w:lang w:eastAsia="pt-BR"/>
        </w:rPr>
        <w:t xml:space="preserve">em </w:t>
      </w:r>
      <w:r w:rsidRPr="006334D7">
        <w:rPr>
          <w:rFonts w:ascii="Times New Roman" w:hAnsi="Times New Roman"/>
          <w:sz w:val="24"/>
          <w:szCs w:val="24"/>
          <w:lang w:eastAsia="pt-BR"/>
        </w:rPr>
        <w:t>si a nobreza inviolável que eles próprios devem respeitar.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A Igreja valoriza a vida humana como um valor incomparável.</w:t>
      </w:r>
    </w:p>
    <w:p w:rsidR="008C6FA7" w:rsidRPr="006334D7" w:rsidRDefault="008C6FA7" w:rsidP="00021FB2">
      <w:pPr>
        <w:tabs>
          <w:tab w:val="num" w:pos="284"/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Por isso, a Igreja censura, denuncia e combate todas as formas de violação da integridade das pessoas, reprovando quando as pessoas se tornam objeto das pesquisas científicas, do consumismo, da política, da economia, do erotismo e da magia.</w:t>
      </w:r>
    </w:p>
    <w:p w:rsidR="008C6FA7" w:rsidRPr="006334D7" w:rsidRDefault="008C6FA7" w:rsidP="006334D7">
      <w:pPr>
        <w:tabs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d) Ser corporal e espiritual</w:t>
      </w:r>
    </w:p>
    <w:p w:rsidR="008C6FA7" w:rsidRPr="006334D7" w:rsidRDefault="008C6FA7" w:rsidP="00021FB2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A pessoa humana é um ser ao mesmo tempo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corporal e espiritual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(Gn 2,7).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A unidade da alma e do corpo é tão profunda que se deve considerar a alma a forma do corpo, isto é, é graças a alma que o corpo, que é material, torna-se humano e vivo.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Na pessoa humana, o corpo e a alma formam uma única natureza.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O corpo humano participa da dignidade da imagem de Deus porque está destinado a ser templo do Espírito Santo e a ressuscitar no último dia. A alma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</w:t>
      </w:r>
      <w:r>
        <w:rPr>
          <w:rFonts w:ascii="Times New Roman" w:hAnsi="Times New Roman"/>
          <w:sz w:val="24"/>
          <w:szCs w:val="24"/>
          <w:lang w:eastAsia="pt-BR"/>
        </w:rPr>
        <w:t xml:space="preserve">que é o </w:t>
      </w:r>
      <w:r w:rsidRPr="006334D7">
        <w:rPr>
          <w:rFonts w:ascii="Times New Roman" w:hAnsi="Times New Roman"/>
          <w:sz w:val="24"/>
          <w:szCs w:val="24"/>
          <w:lang w:eastAsia="pt-BR"/>
        </w:rPr>
        <w:t>princípio espiritual que anima o ser humano, não vem dos pais, mas é criada diretamente por Deus no momento da concepção humana, sendo imortal.</w:t>
      </w:r>
    </w:p>
    <w:p w:rsidR="008C6FA7" w:rsidRPr="006334D7" w:rsidRDefault="008C6FA7" w:rsidP="006334D7">
      <w:pPr>
        <w:tabs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e) Igualdade entre homem e mulher</w:t>
      </w:r>
    </w:p>
    <w:p w:rsidR="008C6FA7" w:rsidRPr="006334D7" w:rsidRDefault="008C6FA7" w:rsidP="00021FB2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Na antropologia teológica, o homem e a mulher são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iguais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em dignidade de pessoas (Gn 2,23).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O homem e a mulher foram criados por Deus numa igual dignidade como pessoas humanas (Gn 1,27).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Deus os criou numa recíproca complementaridade como homem e mulher, pois os quis um para o outro, para uma comunhão de pessoas (Gn 2,18).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Juntos, o homem e a mulher são chamados a transmitir a vida humana, formando no matrimônio uma unidade profunda, e a dominar a terra como intendentes de Deus (Gn 1,28;2,24). Cada gênero, ser homem e ser mulher, reflete atributos característicos da sabedoria e bondade de Deus.</w:t>
      </w:r>
    </w:p>
    <w:p w:rsidR="008C6FA7" w:rsidRPr="006334D7" w:rsidRDefault="008C6FA7" w:rsidP="006334D7">
      <w:pPr>
        <w:tabs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Pr="006334D7" w:rsidRDefault="008C6FA7" w:rsidP="006334D7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f) Pessoa humana, dotada de consciência moral</w:t>
      </w:r>
    </w:p>
    <w:p w:rsidR="008C6FA7" w:rsidRPr="006334D7" w:rsidRDefault="008C6FA7" w:rsidP="00021FB2">
      <w:pPr>
        <w:tabs>
          <w:tab w:val="num" w:pos="0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Como ser moral, a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pessoa humana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tem a capacidade para distinguir entre o bem e o mal (consciência moral).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A pessoa humana é dotada de consciência moral, que a leva a ter o senso daquilo que é certo ou errado. Pela sua consciência moral, o ser humano é capaz de saber o que deve ser e fazer.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 Por isso, é chamado a agir de acordo com os critérios de verdade e de bem, de justiça e de solidariedade. A consciência moral da pessoa influencia e dirige sua conduta humana no dia-a-dia.</w:t>
      </w:r>
    </w:p>
    <w:p w:rsidR="008C6FA7" w:rsidRPr="006334D7" w:rsidRDefault="008C6FA7" w:rsidP="006334D7">
      <w:pPr>
        <w:tabs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8C6FA7" w:rsidRDefault="008C6FA7" w:rsidP="00021FB2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ind w:firstLine="567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b/>
          <w:sz w:val="24"/>
          <w:szCs w:val="24"/>
          <w:lang w:eastAsia="pt-BR"/>
        </w:rPr>
        <w:t>g) Pessoa humana, ser livre</w:t>
      </w:r>
      <w:r>
        <w:rPr>
          <w:rFonts w:ascii="Times New Roman" w:hAnsi="Times New Roman"/>
          <w:b/>
          <w:sz w:val="24"/>
          <w:szCs w:val="24"/>
          <w:lang w:eastAsia="pt-BR"/>
        </w:rPr>
        <w:t xml:space="preserve"> </w:t>
      </w:r>
    </w:p>
    <w:p w:rsidR="008C6FA7" w:rsidRPr="00021FB2" w:rsidRDefault="008C6FA7" w:rsidP="00021FB2">
      <w:pPr>
        <w:tabs>
          <w:tab w:val="num" w:pos="0"/>
          <w:tab w:val="left" w:pos="360"/>
          <w:tab w:val="left" w:pos="720"/>
          <w:tab w:val="left" w:pos="900"/>
        </w:tabs>
        <w:spacing w:line="384" w:lineRule="atLeast"/>
        <w:jc w:val="both"/>
        <w:rPr>
          <w:rFonts w:ascii="Times New Roman" w:hAnsi="Times New Roman"/>
          <w:b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A pessoa humana é um </w:t>
      </w:r>
      <w:r w:rsidRPr="006334D7">
        <w:rPr>
          <w:rFonts w:ascii="Times New Roman" w:hAnsi="Times New Roman"/>
          <w:b/>
          <w:sz w:val="24"/>
          <w:szCs w:val="24"/>
          <w:u w:val="single"/>
          <w:lang w:eastAsia="pt-BR"/>
        </w:rPr>
        <w:t>ser livre</w:t>
      </w:r>
      <w:r w:rsidRPr="006334D7">
        <w:rPr>
          <w:rFonts w:ascii="Times New Roman" w:hAnsi="Times New Roman"/>
          <w:sz w:val="24"/>
          <w:szCs w:val="24"/>
          <w:lang w:eastAsia="pt-BR"/>
        </w:rPr>
        <w:t>.</w:t>
      </w:r>
      <w:r>
        <w:rPr>
          <w:rFonts w:ascii="Times New Roman" w:hAnsi="Times New Roman"/>
          <w:b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 xml:space="preserve">Todo o ser humano, e somente ele, é um ser moral, uma vez que está chamado a assumir e a construir a sua própria existência. </w:t>
      </w:r>
    </w:p>
    <w:p w:rsidR="008C6FA7" w:rsidRPr="006334D7" w:rsidRDefault="008C6FA7" w:rsidP="00021FB2">
      <w:pPr>
        <w:tabs>
          <w:tab w:val="num" w:pos="284"/>
          <w:tab w:val="left" w:pos="360"/>
        </w:tabs>
        <w:spacing w:line="384" w:lineRule="atLeast"/>
        <w:jc w:val="both"/>
        <w:rPr>
          <w:rFonts w:ascii="Times New Roman" w:hAnsi="Times New Roman"/>
          <w:sz w:val="24"/>
          <w:szCs w:val="24"/>
          <w:lang w:eastAsia="pt-BR"/>
        </w:rPr>
      </w:pPr>
      <w:r w:rsidRPr="006334D7">
        <w:rPr>
          <w:rFonts w:ascii="Times New Roman" w:hAnsi="Times New Roman"/>
          <w:sz w:val="24"/>
          <w:szCs w:val="24"/>
          <w:lang w:eastAsia="pt-BR"/>
        </w:rPr>
        <w:t xml:space="preserve"> É um ser livre e responsável, pois tem a capacidade para tomar suas próprias decisões e responder por elas.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Só a pessoa humana é sujeito de moralidade.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6334D7">
        <w:rPr>
          <w:rFonts w:ascii="Times New Roman" w:hAnsi="Times New Roman"/>
          <w:sz w:val="24"/>
          <w:szCs w:val="24"/>
          <w:lang w:eastAsia="pt-BR"/>
        </w:rPr>
        <w:t>Só ela é capaz de fazer ações morais.</w:t>
      </w:r>
    </w:p>
    <w:p w:rsidR="008C6FA7" w:rsidRPr="006334D7" w:rsidRDefault="008C6FA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8C6FA7" w:rsidRPr="006334D7" w:rsidSect="009E1A36">
      <w:footerReference w:type="default" r:id="rId6"/>
      <w:pgSz w:w="11906" w:h="16838"/>
      <w:pgMar w:top="1134" w:right="1701" w:bottom="1134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FA7" w:rsidRDefault="008C6FA7" w:rsidP="004B0107">
      <w:r>
        <w:separator/>
      </w:r>
    </w:p>
  </w:endnote>
  <w:endnote w:type="continuationSeparator" w:id="0">
    <w:p w:rsidR="008C6FA7" w:rsidRDefault="008C6FA7" w:rsidP="004B0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FA7" w:rsidRDefault="008C6FA7">
    <w:pPr>
      <w:pStyle w:val="Footer"/>
      <w:jc w:val="right"/>
    </w:pPr>
    <w:fldSimple w:instr=" PAGE   \* MERGEFORMAT ">
      <w:r>
        <w:rPr>
          <w:noProof/>
        </w:rPr>
        <w:t>42</w:t>
      </w:r>
    </w:fldSimple>
  </w:p>
  <w:p w:rsidR="008C6FA7" w:rsidRDefault="008C6F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FA7" w:rsidRDefault="008C6FA7" w:rsidP="004B0107">
      <w:r>
        <w:separator/>
      </w:r>
    </w:p>
  </w:footnote>
  <w:footnote w:type="continuationSeparator" w:id="0">
    <w:p w:rsidR="008C6FA7" w:rsidRDefault="008C6FA7" w:rsidP="004B01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4D7"/>
    <w:rsid w:val="00021FB2"/>
    <w:rsid w:val="0002599B"/>
    <w:rsid w:val="000729D6"/>
    <w:rsid w:val="000B298F"/>
    <w:rsid w:val="001370C2"/>
    <w:rsid w:val="001548F0"/>
    <w:rsid w:val="001B5D1D"/>
    <w:rsid w:val="00254ABA"/>
    <w:rsid w:val="0038151C"/>
    <w:rsid w:val="00481C2A"/>
    <w:rsid w:val="004B0107"/>
    <w:rsid w:val="004C14CA"/>
    <w:rsid w:val="004D6478"/>
    <w:rsid w:val="0051675C"/>
    <w:rsid w:val="006334D7"/>
    <w:rsid w:val="006530A9"/>
    <w:rsid w:val="00893F31"/>
    <w:rsid w:val="008C44C1"/>
    <w:rsid w:val="008C6FA7"/>
    <w:rsid w:val="00990DB0"/>
    <w:rsid w:val="009C0673"/>
    <w:rsid w:val="009E1A36"/>
    <w:rsid w:val="00AE2F42"/>
    <w:rsid w:val="00AE55E2"/>
    <w:rsid w:val="00B82DD9"/>
    <w:rsid w:val="00CB7CCF"/>
    <w:rsid w:val="00DC2BD6"/>
    <w:rsid w:val="00DE283A"/>
    <w:rsid w:val="00EC04AB"/>
    <w:rsid w:val="00F01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75C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B010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010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B010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01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61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61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61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61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61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617884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333333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617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617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1" w:color="auto"/>
                                                        <w:left w:val="single" w:sz="4" w:space="4" w:color="auto"/>
                                                        <w:bottom w:val="single" w:sz="4" w:space="1" w:color="auto"/>
                                                        <w:right w:val="single" w:sz="4" w:space="4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1106</Words>
  <Characters>5978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Reginaldo</dc:creator>
  <cp:keywords/>
  <dc:description/>
  <cp:lastModifiedBy>DATALOG</cp:lastModifiedBy>
  <cp:revision>15</cp:revision>
  <dcterms:created xsi:type="dcterms:W3CDTF">2011-05-23T16:49:00Z</dcterms:created>
  <dcterms:modified xsi:type="dcterms:W3CDTF">2012-06-20T13:33:00Z</dcterms:modified>
</cp:coreProperties>
</file>